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E789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cs-CZ"/>
        </w:rPr>
        <w:drawing>
          <wp:inline distT="0" distB="0" distL="0" distR="0" wp14:anchorId="38951A3E" wp14:editId="4B1C7F0F">
            <wp:extent cx="3699650" cy="866775"/>
            <wp:effectExtent l="0" t="0" r="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154" cy="8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53801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5B6D1F6D" w14:textId="77777777" w:rsidR="004817A8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6645B" wp14:editId="17E4D7F2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721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384E4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2pt" to="85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1juwEAAN4DAAAOAAAAZHJzL2Uyb0RvYy54bWysU01v2zAMvQ/YfxB0X+QE6Do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45B72E4" w14:textId="77777777" w:rsidR="004817A8" w:rsidRDefault="004817A8" w:rsidP="004817A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3534395" w14:textId="77777777" w:rsidR="004817A8" w:rsidRPr="007A6370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A6370">
        <w:rPr>
          <w:rFonts w:ascii="Times New Roman" w:hAnsi="Times New Roman" w:cs="Times New Roman"/>
          <w:sz w:val="36"/>
          <w:szCs w:val="36"/>
        </w:rPr>
        <w:t>TISKOVÁ ZPRÁVA:</w:t>
      </w:r>
    </w:p>
    <w:p w14:paraId="1FDAEA15" w14:textId="49F3448D" w:rsidR="00DD2F78" w:rsidRDefault="00DD2F78" w:rsidP="004817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 č</w:t>
      </w:r>
      <w:r w:rsidR="004817A8">
        <w:rPr>
          <w:rFonts w:ascii="Times New Roman" w:hAnsi="Times New Roman" w:cs="Times New Roman"/>
          <w:b/>
          <w:sz w:val="36"/>
          <w:szCs w:val="36"/>
        </w:rPr>
        <w:t>eskobudějovick</w:t>
      </w:r>
      <w:r>
        <w:rPr>
          <w:rFonts w:ascii="Times New Roman" w:hAnsi="Times New Roman" w:cs="Times New Roman"/>
          <w:b/>
          <w:sz w:val="36"/>
          <w:szCs w:val="36"/>
        </w:rPr>
        <w:t>é</w:t>
      </w:r>
      <w:r w:rsidR="004817A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katedrál</w:t>
      </w:r>
      <w:r w:rsidR="00943D56">
        <w:rPr>
          <w:rFonts w:ascii="Times New Roman" w:hAnsi="Times New Roman" w:cs="Times New Roman"/>
          <w:b/>
          <w:sz w:val="36"/>
          <w:szCs w:val="36"/>
        </w:rPr>
        <w:t>e</w:t>
      </w:r>
      <w:r>
        <w:rPr>
          <w:rFonts w:ascii="Times New Roman" w:hAnsi="Times New Roman" w:cs="Times New Roman"/>
          <w:b/>
          <w:sz w:val="36"/>
          <w:szCs w:val="36"/>
        </w:rPr>
        <w:t xml:space="preserve"> b</w:t>
      </w:r>
      <w:r w:rsidR="0040758D">
        <w:rPr>
          <w:rFonts w:ascii="Times New Roman" w:hAnsi="Times New Roman" w:cs="Times New Roman"/>
          <w:b/>
          <w:sz w:val="36"/>
          <w:szCs w:val="36"/>
        </w:rPr>
        <w:t>udou</w:t>
      </w:r>
      <w:r>
        <w:rPr>
          <w:rFonts w:ascii="Times New Roman" w:hAnsi="Times New Roman" w:cs="Times New Roman"/>
          <w:b/>
          <w:sz w:val="36"/>
          <w:szCs w:val="36"/>
        </w:rPr>
        <w:t xml:space="preserve"> instalovány tapiserie „VÝJEVY Z APOKALYPSY“</w:t>
      </w:r>
    </w:p>
    <w:p w14:paraId="0377D902" w14:textId="77777777" w:rsidR="004817A8" w:rsidRPr="00EC7A6F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50386" w14:textId="1FB8D631" w:rsidR="0040758D" w:rsidRPr="0024612C" w:rsidRDefault="004817A8" w:rsidP="00003D11">
      <w:pPr>
        <w:pStyle w:val="Normlnweb"/>
        <w:spacing w:before="0" w:beforeAutospacing="0" w:after="0" w:afterAutospacing="0"/>
        <w:jc w:val="both"/>
        <w:rPr>
          <w:b/>
        </w:rPr>
      </w:pPr>
      <w:r w:rsidRPr="0024612C">
        <w:rPr>
          <w:b/>
          <w:bCs/>
        </w:rPr>
        <w:t>České Budějovice, 1</w:t>
      </w:r>
      <w:r w:rsidR="00532803">
        <w:rPr>
          <w:b/>
          <w:bCs/>
        </w:rPr>
        <w:t>7</w:t>
      </w:r>
      <w:r w:rsidRPr="0024612C">
        <w:rPr>
          <w:b/>
          <w:bCs/>
        </w:rPr>
        <w:t>. 3. 2022</w:t>
      </w:r>
      <w:r w:rsidRPr="0024612C">
        <w:t xml:space="preserve"> – </w:t>
      </w:r>
      <w:r w:rsidR="0040758D" w:rsidRPr="0024612C">
        <w:rPr>
          <w:b/>
        </w:rPr>
        <w:t xml:space="preserve">Do </w:t>
      </w:r>
      <w:r w:rsidR="00707003" w:rsidRPr="0024612C">
        <w:rPr>
          <w:b/>
        </w:rPr>
        <w:t xml:space="preserve">presbytáře </w:t>
      </w:r>
      <w:r w:rsidR="0040758D" w:rsidRPr="0024612C">
        <w:rPr>
          <w:b/>
        </w:rPr>
        <w:t xml:space="preserve">českobudějovické katedrály sv. Mikuláše </w:t>
      </w:r>
      <w:r w:rsidR="00912731" w:rsidRPr="0024612C">
        <w:rPr>
          <w:b/>
        </w:rPr>
        <w:t>budou</w:t>
      </w:r>
      <w:r w:rsidR="0040758D" w:rsidRPr="0024612C">
        <w:rPr>
          <w:b/>
        </w:rPr>
        <w:t xml:space="preserve"> </w:t>
      </w:r>
      <w:r w:rsidR="00532803">
        <w:rPr>
          <w:b/>
        </w:rPr>
        <w:t>zítra</w:t>
      </w:r>
      <w:r w:rsidR="00912731" w:rsidRPr="0024612C">
        <w:rPr>
          <w:b/>
        </w:rPr>
        <w:t xml:space="preserve"> po 17. hodině </w:t>
      </w:r>
      <w:r w:rsidR="0040758D" w:rsidRPr="0024612C">
        <w:rPr>
          <w:b/>
        </w:rPr>
        <w:t xml:space="preserve">instalovány monumentální </w:t>
      </w:r>
      <w:r w:rsidR="00912731" w:rsidRPr="0024612C">
        <w:rPr>
          <w:b/>
        </w:rPr>
        <w:t xml:space="preserve">tapiserie </w:t>
      </w:r>
      <w:r w:rsidR="00707003" w:rsidRPr="0024612C">
        <w:rPr>
          <w:b/>
        </w:rPr>
        <w:t xml:space="preserve">obrazového cyklu </w:t>
      </w:r>
      <w:r w:rsidR="0040758D" w:rsidRPr="0024612C">
        <w:rPr>
          <w:b/>
        </w:rPr>
        <w:t>„VÝJEVY Z APOKALYPSY“</w:t>
      </w:r>
      <w:r w:rsidR="00707003" w:rsidRPr="0024612C">
        <w:rPr>
          <w:b/>
        </w:rPr>
        <w:t xml:space="preserve">. </w:t>
      </w:r>
      <w:r w:rsidR="0018066E" w:rsidRPr="0024612C">
        <w:rPr>
          <w:b/>
        </w:rPr>
        <w:t xml:space="preserve">Autorem tapiserií je </w:t>
      </w:r>
      <w:r w:rsidR="00E4267B" w:rsidRPr="0024612C">
        <w:rPr>
          <w:b/>
        </w:rPr>
        <w:t xml:space="preserve">celosvětově uznávaný </w:t>
      </w:r>
      <w:r w:rsidR="00B5489B" w:rsidRPr="0024612C">
        <w:rPr>
          <w:b/>
        </w:rPr>
        <w:t xml:space="preserve">slovinský </w:t>
      </w:r>
      <w:r w:rsidR="00E4267B" w:rsidRPr="0024612C">
        <w:rPr>
          <w:b/>
        </w:rPr>
        <w:t xml:space="preserve">umělec, teolog a jezuita P. Marko Ivan </w:t>
      </w:r>
      <w:proofErr w:type="spellStart"/>
      <w:r w:rsidR="00E4267B" w:rsidRPr="0024612C">
        <w:rPr>
          <w:b/>
        </w:rPr>
        <w:t>Rupnik</w:t>
      </w:r>
      <w:proofErr w:type="spellEnd"/>
      <w:r w:rsidR="00E4267B" w:rsidRPr="0024612C">
        <w:rPr>
          <w:b/>
        </w:rPr>
        <w:t xml:space="preserve">, S.J., který bude </w:t>
      </w:r>
      <w:r w:rsidR="0040758D" w:rsidRPr="0024612C">
        <w:rPr>
          <w:b/>
        </w:rPr>
        <w:t>slavnostní liturgii</w:t>
      </w:r>
      <w:r w:rsidR="00CC1482" w:rsidRPr="0024612C">
        <w:rPr>
          <w:b/>
        </w:rPr>
        <w:t xml:space="preserve"> osobně přítomen</w:t>
      </w:r>
      <w:r w:rsidR="00DC6A5F" w:rsidRPr="0024612C">
        <w:rPr>
          <w:b/>
        </w:rPr>
        <w:t>. N</w:t>
      </w:r>
      <w:r w:rsidR="0040758D" w:rsidRPr="0024612C">
        <w:rPr>
          <w:b/>
        </w:rPr>
        <w:t xml:space="preserve">ová umělecká díla </w:t>
      </w:r>
      <w:r w:rsidR="00003D11" w:rsidRPr="0024612C">
        <w:rPr>
          <w:b/>
        </w:rPr>
        <w:t xml:space="preserve">během obřadu </w:t>
      </w:r>
      <w:r w:rsidR="00DC6A5F" w:rsidRPr="0024612C">
        <w:rPr>
          <w:b/>
        </w:rPr>
        <w:t xml:space="preserve">požehná </w:t>
      </w:r>
      <w:proofErr w:type="spellStart"/>
      <w:r w:rsidR="0040758D" w:rsidRPr="0024612C">
        <w:rPr>
          <w:b/>
        </w:rPr>
        <w:t>Mons</w:t>
      </w:r>
      <w:proofErr w:type="spellEnd"/>
      <w:r w:rsidR="0040758D" w:rsidRPr="0024612C">
        <w:rPr>
          <w:b/>
        </w:rPr>
        <w:t>. Vlastimil Kročil, biskup českobudějovický.</w:t>
      </w:r>
    </w:p>
    <w:p w14:paraId="0B9F492E" w14:textId="77777777" w:rsidR="00CC1482" w:rsidRPr="0024612C" w:rsidRDefault="00CC1482" w:rsidP="004F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0D649" w14:textId="262760FB" w:rsidR="004F0DB5" w:rsidRPr="0024612C" w:rsidRDefault="004F0DB5" w:rsidP="004F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 xml:space="preserve">Každá ze šesti tapiserií (376 cm x 235 cm) zobrazuje jeden </w:t>
      </w:r>
      <w:r w:rsidR="008B0335" w:rsidRPr="0024612C">
        <w:rPr>
          <w:rFonts w:ascii="Times New Roman" w:hAnsi="Times New Roman" w:cs="Times New Roman"/>
          <w:sz w:val="24"/>
          <w:szCs w:val="24"/>
        </w:rPr>
        <w:t>ústřední</w:t>
      </w:r>
      <w:r w:rsidRPr="0024612C">
        <w:rPr>
          <w:rFonts w:ascii="Times New Roman" w:hAnsi="Times New Roman" w:cs="Times New Roman"/>
          <w:sz w:val="24"/>
          <w:szCs w:val="24"/>
        </w:rPr>
        <w:t xml:space="preserve"> motiv z knihy Zjevení sv. Jana </w:t>
      </w:r>
      <w:r w:rsidR="00470FF9" w:rsidRPr="0024612C">
        <w:rPr>
          <w:rFonts w:ascii="Times New Roman" w:hAnsi="Times New Roman" w:cs="Times New Roman"/>
          <w:sz w:val="24"/>
          <w:szCs w:val="24"/>
        </w:rPr>
        <w:t xml:space="preserve">(Apokalypsa) o rozměrech </w:t>
      </w:r>
      <w:r w:rsidRPr="0024612C">
        <w:rPr>
          <w:rFonts w:ascii="Times New Roman" w:hAnsi="Times New Roman" w:cs="Times New Roman"/>
          <w:sz w:val="24"/>
          <w:szCs w:val="24"/>
        </w:rPr>
        <w:t>282 cm x 234 cm</w:t>
      </w:r>
      <w:r w:rsidR="00470FF9" w:rsidRPr="0024612C">
        <w:rPr>
          <w:rFonts w:ascii="Times New Roman" w:hAnsi="Times New Roman" w:cs="Times New Roman"/>
          <w:sz w:val="24"/>
          <w:szCs w:val="24"/>
        </w:rPr>
        <w:t xml:space="preserve">. </w:t>
      </w:r>
      <w:r w:rsidR="008B0335" w:rsidRPr="0024612C">
        <w:rPr>
          <w:rFonts w:ascii="Times New Roman" w:hAnsi="Times New Roman" w:cs="Times New Roman"/>
          <w:sz w:val="24"/>
          <w:szCs w:val="24"/>
        </w:rPr>
        <w:t>Hlavní</w:t>
      </w:r>
      <w:r w:rsidR="00C82542" w:rsidRPr="0024612C">
        <w:rPr>
          <w:rFonts w:ascii="Times New Roman" w:hAnsi="Times New Roman" w:cs="Times New Roman"/>
          <w:sz w:val="24"/>
          <w:szCs w:val="24"/>
        </w:rPr>
        <w:t xml:space="preserve"> motiv je vždy doplněn </w:t>
      </w:r>
      <w:r w:rsidRPr="0024612C">
        <w:rPr>
          <w:rFonts w:ascii="Times New Roman" w:hAnsi="Times New Roman" w:cs="Times New Roman"/>
          <w:sz w:val="24"/>
          <w:szCs w:val="24"/>
        </w:rPr>
        <w:t>tř</w:t>
      </w:r>
      <w:r w:rsidR="00C82542" w:rsidRPr="0024612C">
        <w:rPr>
          <w:rFonts w:ascii="Times New Roman" w:hAnsi="Times New Roman" w:cs="Times New Roman"/>
          <w:sz w:val="24"/>
          <w:szCs w:val="24"/>
        </w:rPr>
        <w:t>emi</w:t>
      </w:r>
      <w:r w:rsidRPr="0024612C">
        <w:rPr>
          <w:rFonts w:ascii="Times New Roman" w:hAnsi="Times New Roman" w:cs="Times New Roman"/>
          <w:sz w:val="24"/>
          <w:szCs w:val="24"/>
        </w:rPr>
        <w:t xml:space="preserve"> menší</w:t>
      </w:r>
      <w:r w:rsidR="00C82542" w:rsidRPr="0024612C">
        <w:rPr>
          <w:rFonts w:ascii="Times New Roman" w:hAnsi="Times New Roman" w:cs="Times New Roman"/>
          <w:sz w:val="24"/>
          <w:szCs w:val="24"/>
        </w:rPr>
        <w:t xml:space="preserve">mi </w:t>
      </w:r>
      <w:r w:rsidRPr="0024612C">
        <w:rPr>
          <w:rFonts w:ascii="Times New Roman" w:hAnsi="Times New Roman" w:cs="Times New Roman"/>
          <w:sz w:val="24"/>
          <w:szCs w:val="24"/>
        </w:rPr>
        <w:t>výjevy (94 cm x 78 cm) ze Starého či Nového Zákona</w:t>
      </w:r>
      <w:r w:rsidR="008B0335" w:rsidRPr="0024612C">
        <w:rPr>
          <w:rFonts w:ascii="Times New Roman" w:hAnsi="Times New Roman" w:cs="Times New Roman"/>
          <w:sz w:val="24"/>
          <w:szCs w:val="24"/>
        </w:rPr>
        <w:t xml:space="preserve">. </w:t>
      </w:r>
      <w:r w:rsidR="00442D21" w:rsidRPr="0024612C">
        <w:rPr>
          <w:rFonts w:ascii="Times New Roman" w:hAnsi="Times New Roman" w:cs="Times New Roman"/>
          <w:sz w:val="24"/>
          <w:szCs w:val="24"/>
        </w:rPr>
        <w:t>Ž</w:t>
      </w:r>
      <w:r w:rsidRPr="0024612C">
        <w:rPr>
          <w:rFonts w:ascii="Times New Roman" w:hAnsi="Times New Roman" w:cs="Times New Roman"/>
          <w:sz w:val="24"/>
          <w:szCs w:val="24"/>
        </w:rPr>
        <w:t xml:space="preserve">ádný z výjevů </w:t>
      </w:r>
      <w:r w:rsidR="00442D21" w:rsidRPr="0024612C">
        <w:rPr>
          <w:rFonts w:ascii="Times New Roman" w:hAnsi="Times New Roman" w:cs="Times New Roman"/>
          <w:sz w:val="24"/>
          <w:szCs w:val="24"/>
        </w:rPr>
        <w:t xml:space="preserve">obrazového cyklu </w:t>
      </w:r>
      <w:r w:rsidR="00AE6520" w:rsidRPr="0024612C">
        <w:rPr>
          <w:rFonts w:ascii="Times New Roman" w:hAnsi="Times New Roman" w:cs="Times New Roman"/>
          <w:sz w:val="24"/>
          <w:szCs w:val="24"/>
        </w:rPr>
        <w:t xml:space="preserve">není </w:t>
      </w:r>
      <w:r w:rsidRPr="0024612C">
        <w:rPr>
          <w:rFonts w:ascii="Times New Roman" w:hAnsi="Times New Roman" w:cs="Times New Roman"/>
          <w:sz w:val="24"/>
          <w:szCs w:val="24"/>
        </w:rPr>
        <w:t>osamocen</w:t>
      </w:r>
      <w:r w:rsidR="007F39F6">
        <w:rPr>
          <w:rFonts w:ascii="Times New Roman" w:hAnsi="Times New Roman" w:cs="Times New Roman"/>
          <w:sz w:val="24"/>
          <w:szCs w:val="24"/>
        </w:rPr>
        <w:t xml:space="preserve">, </w:t>
      </w:r>
      <w:r w:rsidRPr="0024612C">
        <w:rPr>
          <w:rFonts w:ascii="Times New Roman" w:hAnsi="Times New Roman" w:cs="Times New Roman"/>
          <w:sz w:val="24"/>
          <w:szCs w:val="24"/>
        </w:rPr>
        <w:t>všechny dohromady utvářejí jeden organický celek</w:t>
      </w:r>
      <w:r w:rsidR="007F39F6">
        <w:rPr>
          <w:rFonts w:ascii="Times New Roman" w:hAnsi="Times New Roman" w:cs="Times New Roman"/>
          <w:sz w:val="24"/>
          <w:szCs w:val="24"/>
        </w:rPr>
        <w:t xml:space="preserve"> a </w:t>
      </w:r>
      <w:r w:rsidRPr="0024612C">
        <w:rPr>
          <w:rFonts w:ascii="Times New Roman" w:hAnsi="Times New Roman" w:cs="Times New Roman"/>
          <w:sz w:val="24"/>
          <w:szCs w:val="24"/>
        </w:rPr>
        <w:t>vyjadřuj</w:t>
      </w:r>
      <w:r w:rsidR="007F39F6">
        <w:rPr>
          <w:rFonts w:ascii="Times New Roman" w:hAnsi="Times New Roman" w:cs="Times New Roman"/>
          <w:sz w:val="24"/>
          <w:szCs w:val="24"/>
        </w:rPr>
        <w:t>í</w:t>
      </w:r>
      <w:r w:rsidRPr="0024612C">
        <w:rPr>
          <w:rFonts w:ascii="Times New Roman" w:hAnsi="Times New Roman" w:cs="Times New Roman"/>
          <w:sz w:val="24"/>
          <w:szCs w:val="24"/>
        </w:rPr>
        <w:t xml:space="preserve"> způsob vidění 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>„jednoho v mnohosti“.</w:t>
      </w:r>
      <w:r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DF56BF">
        <w:rPr>
          <w:rFonts w:ascii="Times New Roman" w:hAnsi="Times New Roman" w:cs="Times New Roman"/>
          <w:sz w:val="24"/>
          <w:szCs w:val="24"/>
        </w:rPr>
        <w:t>Dílo</w:t>
      </w:r>
      <w:r w:rsidR="00E857CA"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DF56BF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E857CA" w:rsidRPr="0024612C">
        <w:rPr>
          <w:rFonts w:ascii="Times New Roman" w:hAnsi="Times New Roman" w:cs="Times New Roman"/>
          <w:sz w:val="24"/>
          <w:szCs w:val="24"/>
        </w:rPr>
        <w:t>Rupnika</w:t>
      </w:r>
      <w:proofErr w:type="spellEnd"/>
      <w:r w:rsidR="00E857CA"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447B83" w:rsidRPr="0024612C">
        <w:rPr>
          <w:rFonts w:ascii="Times New Roman" w:hAnsi="Times New Roman" w:cs="Times New Roman"/>
          <w:sz w:val="24"/>
          <w:szCs w:val="24"/>
        </w:rPr>
        <w:t xml:space="preserve">je zcela originální jak teologickým obsahem, tak výtvarným zpracováním. Obrazový cyklus propojuje a opticky sjednocuje celý prostor presbytáře a v rozměru časovém duchovně propojuje minulost, přítomnost i budoucnost. </w:t>
      </w:r>
      <w:r w:rsidR="003C2B3B" w:rsidRPr="0024612C">
        <w:rPr>
          <w:rFonts w:ascii="Times New Roman" w:hAnsi="Times New Roman" w:cs="Times New Roman"/>
          <w:i/>
          <w:iCs/>
          <w:sz w:val="24"/>
          <w:szCs w:val="24"/>
        </w:rPr>
        <w:t>„Takové</w:t>
      </w:r>
      <w:r w:rsidR="00A70E4F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pojetí</w:t>
      </w:r>
      <w:r w:rsidR="003C2B3B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r w:rsidR="00A70E4F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podle mého názoru </w:t>
      </w:r>
      <w:r w:rsidR="003C2B3B" w:rsidRPr="0024612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 dnešní komplikované a přetechnizované době </w:t>
      </w:r>
      <w:r w:rsidR="00A70E4F" w:rsidRPr="0024612C">
        <w:rPr>
          <w:rFonts w:ascii="Times New Roman" w:hAnsi="Times New Roman" w:cs="Times New Roman"/>
          <w:i/>
          <w:iCs/>
          <w:sz w:val="24"/>
          <w:szCs w:val="24"/>
        </w:rPr>
        <w:t>velmi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důležité, neboť skutečná podstata věcí se nám lidem snadno vytrácí</w:t>
      </w:r>
      <w:r w:rsidR="00B8321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C080D" w:rsidRPr="0024612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DC080D" w:rsidRPr="0024612C">
        <w:rPr>
          <w:rFonts w:ascii="Times New Roman" w:hAnsi="Times New Roman" w:cs="Times New Roman"/>
          <w:sz w:val="24"/>
          <w:szCs w:val="24"/>
        </w:rPr>
        <w:t xml:space="preserve"> říká Dr. Zdeněk Mareš, </w:t>
      </w:r>
      <w:r w:rsidR="002712ED" w:rsidRPr="0024612C">
        <w:rPr>
          <w:rFonts w:ascii="Times New Roman" w:hAnsi="Times New Roman" w:cs="Times New Roman"/>
          <w:sz w:val="24"/>
          <w:szCs w:val="24"/>
        </w:rPr>
        <w:t xml:space="preserve">Th.D., děkan </w:t>
      </w:r>
      <w:r w:rsidR="00150D1B" w:rsidRPr="0024612C">
        <w:rPr>
          <w:rFonts w:ascii="Times New Roman" w:hAnsi="Times New Roman" w:cs="Times New Roman"/>
          <w:sz w:val="24"/>
          <w:szCs w:val="24"/>
        </w:rPr>
        <w:t xml:space="preserve">katedrály </w:t>
      </w:r>
      <w:r w:rsidR="002712ED" w:rsidRPr="0024612C">
        <w:rPr>
          <w:rFonts w:ascii="Times New Roman" w:hAnsi="Times New Roman" w:cs="Times New Roman"/>
          <w:sz w:val="24"/>
          <w:szCs w:val="24"/>
        </w:rPr>
        <w:t>sv. Mikuláš</w:t>
      </w:r>
      <w:r w:rsidR="00150D1B" w:rsidRPr="0024612C">
        <w:rPr>
          <w:rFonts w:ascii="Times New Roman" w:hAnsi="Times New Roman" w:cs="Times New Roman"/>
          <w:sz w:val="24"/>
          <w:szCs w:val="24"/>
        </w:rPr>
        <w:t>e a duchovní správce města České Budějovice.</w:t>
      </w:r>
    </w:p>
    <w:p w14:paraId="04FCA977" w14:textId="5CC01964" w:rsidR="00150D1B" w:rsidRPr="0024612C" w:rsidRDefault="00150D1B" w:rsidP="00150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 xml:space="preserve">Tapiserie byly vyrobeny v tkalcovské umělecké dílně Roberta </w:t>
      </w:r>
      <w:proofErr w:type="spellStart"/>
      <w:r w:rsidRPr="0024612C">
        <w:rPr>
          <w:rFonts w:ascii="Times New Roman" w:hAnsi="Times New Roman" w:cs="Times New Roman"/>
          <w:sz w:val="24"/>
          <w:szCs w:val="24"/>
        </w:rPr>
        <w:t>Goloba</w:t>
      </w:r>
      <w:proofErr w:type="spellEnd"/>
      <w:r w:rsidRPr="0024612C">
        <w:rPr>
          <w:rFonts w:ascii="Times New Roman" w:hAnsi="Times New Roman" w:cs="Times New Roman"/>
          <w:sz w:val="24"/>
          <w:szCs w:val="24"/>
        </w:rPr>
        <w:t xml:space="preserve"> (Lublaň, Slovinsko)</w:t>
      </w:r>
      <w:r w:rsidR="00DB5FEF" w:rsidRPr="0024612C">
        <w:rPr>
          <w:rFonts w:ascii="Times New Roman" w:hAnsi="Times New Roman" w:cs="Times New Roman"/>
          <w:sz w:val="24"/>
          <w:szCs w:val="24"/>
        </w:rPr>
        <w:t xml:space="preserve">. </w:t>
      </w:r>
      <w:r w:rsidRPr="0024612C">
        <w:rPr>
          <w:rFonts w:ascii="Times New Roman" w:hAnsi="Times New Roman" w:cs="Times New Roman"/>
          <w:sz w:val="24"/>
          <w:szCs w:val="24"/>
        </w:rPr>
        <w:t xml:space="preserve">I přesto, že nejde o ručně tkané tapiserie, je jejich umělecká </w:t>
      </w:r>
      <w:r w:rsidR="00DB5FEF" w:rsidRPr="0024612C">
        <w:rPr>
          <w:rFonts w:ascii="Times New Roman" w:hAnsi="Times New Roman" w:cs="Times New Roman"/>
          <w:sz w:val="24"/>
          <w:szCs w:val="24"/>
        </w:rPr>
        <w:t xml:space="preserve">i řemeslná </w:t>
      </w:r>
      <w:r w:rsidRPr="0024612C">
        <w:rPr>
          <w:rFonts w:ascii="Times New Roman" w:hAnsi="Times New Roman" w:cs="Times New Roman"/>
          <w:sz w:val="24"/>
          <w:szCs w:val="24"/>
        </w:rPr>
        <w:t>hodnota velmi vysoká, neboť k výrobě byly použity výhradně nejkvalitnější materiály a vytvářeli je jedni z nejlepších mistrů ve svém oboru.</w:t>
      </w:r>
    </w:p>
    <w:p w14:paraId="43891A7D" w14:textId="6B18DBD3" w:rsidR="00E57845" w:rsidRPr="0024612C" w:rsidRDefault="00DF5D4B" w:rsidP="00E57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Úpravy i</w:t>
      </w:r>
      <w:r w:rsidR="00E57845" w:rsidRPr="0024612C">
        <w:rPr>
          <w:rFonts w:ascii="Times New Roman" w:hAnsi="Times New Roman" w:cs="Times New Roman"/>
          <w:sz w:val="24"/>
          <w:szCs w:val="24"/>
        </w:rPr>
        <w:t>nteriér</w:t>
      </w:r>
      <w:r w:rsidRPr="0024612C">
        <w:rPr>
          <w:rFonts w:ascii="Times New Roman" w:hAnsi="Times New Roman" w:cs="Times New Roman"/>
          <w:sz w:val="24"/>
          <w:szCs w:val="24"/>
        </w:rPr>
        <w:t>u</w:t>
      </w:r>
      <w:r w:rsidR="00E57845" w:rsidRPr="0024612C">
        <w:rPr>
          <w:rFonts w:ascii="Times New Roman" w:hAnsi="Times New Roman" w:cs="Times New Roman"/>
          <w:sz w:val="24"/>
          <w:szCs w:val="24"/>
        </w:rPr>
        <w:t xml:space="preserve"> českobudějovické katedrály v letech 1969–1970 </w:t>
      </w:r>
      <w:r w:rsidR="00CA1314" w:rsidRPr="0024612C">
        <w:rPr>
          <w:rFonts w:ascii="Times New Roman" w:hAnsi="Times New Roman" w:cs="Times New Roman"/>
          <w:sz w:val="24"/>
          <w:szCs w:val="24"/>
        </w:rPr>
        <w:t xml:space="preserve">zahájil služebník Boží Otec biskup Josef </w:t>
      </w:r>
      <w:proofErr w:type="spellStart"/>
      <w:r w:rsidR="00CA1314" w:rsidRPr="0024612C">
        <w:rPr>
          <w:rFonts w:ascii="Times New Roman" w:hAnsi="Times New Roman" w:cs="Times New Roman"/>
          <w:sz w:val="24"/>
          <w:szCs w:val="24"/>
        </w:rPr>
        <w:t>Hlouch</w:t>
      </w:r>
      <w:proofErr w:type="spellEnd"/>
      <w:r w:rsidR="00D81AEE" w:rsidRPr="0024612C">
        <w:rPr>
          <w:rFonts w:ascii="Times New Roman" w:hAnsi="Times New Roman" w:cs="Times New Roman"/>
          <w:sz w:val="24"/>
          <w:szCs w:val="24"/>
        </w:rPr>
        <w:t>. Jej</w:t>
      </w:r>
      <w:r w:rsidR="001B702B" w:rsidRPr="0024612C">
        <w:rPr>
          <w:rFonts w:ascii="Times New Roman" w:hAnsi="Times New Roman" w:cs="Times New Roman"/>
          <w:sz w:val="24"/>
          <w:szCs w:val="24"/>
        </w:rPr>
        <w:t>i</w:t>
      </w:r>
      <w:r w:rsidR="00D81AEE" w:rsidRPr="0024612C">
        <w:rPr>
          <w:rFonts w:ascii="Times New Roman" w:hAnsi="Times New Roman" w:cs="Times New Roman"/>
          <w:sz w:val="24"/>
          <w:szCs w:val="24"/>
        </w:rPr>
        <w:t>ch cílem byl</w:t>
      </w:r>
      <w:r w:rsidR="00253272" w:rsidRPr="0024612C">
        <w:rPr>
          <w:rFonts w:ascii="Times New Roman" w:hAnsi="Times New Roman" w:cs="Times New Roman"/>
          <w:sz w:val="24"/>
          <w:szCs w:val="24"/>
        </w:rPr>
        <w:t>o uvedení</w:t>
      </w:r>
      <w:r w:rsidR="00D81AEE" w:rsidRPr="0024612C">
        <w:rPr>
          <w:rFonts w:ascii="Times New Roman" w:hAnsi="Times New Roman" w:cs="Times New Roman"/>
          <w:sz w:val="24"/>
          <w:szCs w:val="24"/>
        </w:rPr>
        <w:t xml:space="preserve"> liturgického prostoru </w:t>
      </w:r>
      <w:r w:rsidR="00253272" w:rsidRPr="0024612C">
        <w:rPr>
          <w:rFonts w:ascii="Times New Roman" w:hAnsi="Times New Roman" w:cs="Times New Roman"/>
          <w:sz w:val="24"/>
          <w:szCs w:val="24"/>
        </w:rPr>
        <w:t xml:space="preserve">do souladu se závěry </w:t>
      </w:r>
      <w:r w:rsidR="00BA42A9" w:rsidRPr="0024612C">
        <w:rPr>
          <w:rFonts w:ascii="Times New Roman" w:hAnsi="Times New Roman" w:cs="Times New Roman"/>
          <w:sz w:val="24"/>
          <w:szCs w:val="24"/>
        </w:rPr>
        <w:t xml:space="preserve">druhého vatikánského koncilu. </w:t>
      </w:r>
      <w:r w:rsidR="007C3698" w:rsidRPr="0024612C">
        <w:rPr>
          <w:rFonts w:ascii="Times New Roman" w:hAnsi="Times New Roman" w:cs="Times New Roman"/>
          <w:sz w:val="24"/>
          <w:szCs w:val="24"/>
        </w:rPr>
        <w:t>V</w:t>
      </w:r>
      <w:r w:rsidR="00E57845" w:rsidRPr="0024612C">
        <w:rPr>
          <w:rFonts w:ascii="Times New Roman" w:hAnsi="Times New Roman" w:cs="Times New Roman"/>
          <w:sz w:val="24"/>
          <w:szCs w:val="24"/>
        </w:rPr>
        <w:t>zhledem k</w:t>
      </w:r>
      <w:r w:rsidR="003B2B7B" w:rsidRPr="0024612C">
        <w:rPr>
          <w:rFonts w:ascii="Times New Roman" w:hAnsi="Times New Roman" w:cs="Times New Roman"/>
          <w:sz w:val="24"/>
          <w:szCs w:val="24"/>
        </w:rPr>
        <w:t> </w:t>
      </w:r>
      <w:r w:rsidR="00E57845" w:rsidRPr="0024612C">
        <w:rPr>
          <w:rFonts w:ascii="Times New Roman" w:hAnsi="Times New Roman" w:cs="Times New Roman"/>
          <w:sz w:val="24"/>
          <w:szCs w:val="24"/>
        </w:rPr>
        <w:t>te</w:t>
      </w:r>
      <w:r w:rsidR="003B2B7B" w:rsidRPr="0024612C">
        <w:rPr>
          <w:rFonts w:ascii="Times New Roman" w:hAnsi="Times New Roman" w:cs="Times New Roman"/>
          <w:sz w:val="24"/>
          <w:szCs w:val="24"/>
        </w:rPr>
        <w:t>hdejší nepříznivé době (tzv. „</w:t>
      </w:r>
      <w:r w:rsidR="00E57845" w:rsidRPr="0024612C">
        <w:rPr>
          <w:rFonts w:ascii="Times New Roman" w:hAnsi="Times New Roman" w:cs="Times New Roman"/>
          <w:sz w:val="24"/>
          <w:szCs w:val="24"/>
        </w:rPr>
        <w:t>normalizac</w:t>
      </w:r>
      <w:r w:rsidR="003B2B7B" w:rsidRPr="0024612C">
        <w:rPr>
          <w:rFonts w:ascii="Times New Roman" w:hAnsi="Times New Roman" w:cs="Times New Roman"/>
          <w:sz w:val="24"/>
          <w:szCs w:val="24"/>
        </w:rPr>
        <w:t xml:space="preserve">e“) </w:t>
      </w:r>
      <w:r w:rsidR="00E57845" w:rsidRPr="0024612C">
        <w:rPr>
          <w:rFonts w:ascii="Times New Roman" w:hAnsi="Times New Roman" w:cs="Times New Roman"/>
          <w:sz w:val="24"/>
          <w:szCs w:val="24"/>
        </w:rPr>
        <w:t xml:space="preserve">a také z důvodu </w:t>
      </w:r>
      <w:r w:rsidR="003B2B7B" w:rsidRPr="0024612C">
        <w:rPr>
          <w:rFonts w:ascii="Times New Roman" w:hAnsi="Times New Roman" w:cs="Times New Roman"/>
          <w:sz w:val="24"/>
          <w:szCs w:val="24"/>
        </w:rPr>
        <w:t xml:space="preserve">předčasného </w:t>
      </w:r>
      <w:r w:rsidR="00C13E79" w:rsidRPr="0024612C">
        <w:rPr>
          <w:rFonts w:ascii="Times New Roman" w:hAnsi="Times New Roman" w:cs="Times New Roman"/>
          <w:sz w:val="24"/>
          <w:szCs w:val="24"/>
        </w:rPr>
        <w:t xml:space="preserve">odchodu </w:t>
      </w:r>
      <w:r w:rsidR="001B702B" w:rsidRPr="0024612C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1B702B" w:rsidRPr="0024612C">
        <w:rPr>
          <w:rFonts w:ascii="Times New Roman" w:hAnsi="Times New Roman" w:cs="Times New Roman"/>
          <w:sz w:val="24"/>
          <w:szCs w:val="24"/>
        </w:rPr>
        <w:t>Hloucha</w:t>
      </w:r>
      <w:proofErr w:type="spellEnd"/>
      <w:r w:rsidR="00E57845" w:rsidRPr="0024612C">
        <w:rPr>
          <w:rFonts w:ascii="Times New Roman" w:hAnsi="Times New Roman" w:cs="Times New Roman"/>
          <w:sz w:val="24"/>
          <w:szCs w:val="24"/>
        </w:rPr>
        <w:t xml:space="preserve"> na věčnost </w:t>
      </w:r>
      <w:r w:rsidR="001B702B" w:rsidRPr="0024612C">
        <w:rPr>
          <w:rFonts w:ascii="Times New Roman" w:hAnsi="Times New Roman" w:cs="Times New Roman"/>
          <w:sz w:val="24"/>
          <w:szCs w:val="24"/>
        </w:rPr>
        <w:t xml:space="preserve">(+ </w:t>
      </w:r>
      <w:r w:rsidR="00E57845" w:rsidRPr="0024612C">
        <w:rPr>
          <w:rFonts w:ascii="Times New Roman" w:hAnsi="Times New Roman" w:cs="Times New Roman"/>
          <w:sz w:val="24"/>
          <w:szCs w:val="24"/>
        </w:rPr>
        <w:t>1972</w:t>
      </w:r>
      <w:r w:rsidR="001B702B" w:rsidRPr="0024612C">
        <w:rPr>
          <w:rFonts w:ascii="Times New Roman" w:hAnsi="Times New Roman" w:cs="Times New Roman"/>
          <w:sz w:val="24"/>
          <w:szCs w:val="24"/>
        </w:rPr>
        <w:t>)</w:t>
      </w:r>
      <w:r w:rsidR="00E57845" w:rsidRPr="0024612C">
        <w:rPr>
          <w:rFonts w:ascii="Times New Roman" w:hAnsi="Times New Roman" w:cs="Times New Roman"/>
          <w:sz w:val="24"/>
          <w:szCs w:val="24"/>
        </w:rPr>
        <w:t xml:space="preserve"> zůstal </w:t>
      </w:r>
      <w:r w:rsidR="008537C2" w:rsidRPr="0024612C">
        <w:rPr>
          <w:rFonts w:ascii="Times New Roman" w:hAnsi="Times New Roman" w:cs="Times New Roman"/>
          <w:sz w:val="24"/>
          <w:szCs w:val="24"/>
        </w:rPr>
        <w:t xml:space="preserve">tento záměr </w:t>
      </w:r>
      <w:r w:rsidR="00E57845" w:rsidRPr="0024612C">
        <w:rPr>
          <w:rFonts w:ascii="Times New Roman" w:hAnsi="Times New Roman" w:cs="Times New Roman"/>
          <w:sz w:val="24"/>
          <w:szCs w:val="24"/>
        </w:rPr>
        <w:t>nedokončený. V letech 2011–2013 proběhla celková obnova interiéru katedrály</w:t>
      </w:r>
      <w:r w:rsidR="004576CF">
        <w:rPr>
          <w:rFonts w:ascii="Times New Roman" w:hAnsi="Times New Roman" w:cs="Times New Roman"/>
          <w:sz w:val="24"/>
          <w:szCs w:val="24"/>
        </w:rPr>
        <w:t xml:space="preserve"> </w:t>
      </w:r>
      <w:r w:rsidR="00A77BC2" w:rsidRPr="0024612C">
        <w:rPr>
          <w:rFonts w:ascii="Times New Roman" w:hAnsi="Times New Roman" w:cs="Times New Roman"/>
          <w:sz w:val="24"/>
          <w:szCs w:val="24"/>
        </w:rPr>
        <w:t>a n</w:t>
      </w:r>
      <w:r w:rsidR="00E57845" w:rsidRPr="0024612C">
        <w:rPr>
          <w:rFonts w:ascii="Times New Roman" w:hAnsi="Times New Roman" w:cs="Times New Roman"/>
          <w:sz w:val="24"/>
          <w:szCs w:val="24"/>
        </w:rPr>
        <w:t>a stěnách presbytáře přitom vzniklo šest rozměrných ploch pro uměleckou výzdobu.</w:t>
      </w:r>
    </w:p>
    <w:p w14:paraId="1C72786B" w14:textId="0C60F6D5" w:rsidR="00F12970" w:rsidRPr="0024612C" w:rsidRDefault="007A0689" w:rsidP="0043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„Presbytář má </w:t>
      </w:r>
      <w:r w:rsidR="009E6C22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pro každý kostel </w:t>
      </w:r>
      <w:r w:rsidR="008A1012" w:rsidRPr="0024612C">
        <w:rPr>
          <w:rFonts w:ascii="Times New Roman" w:hAnsi="Times New Roman" w:cs="Times New Roman"/>
          <w:i/>
          <w:iCs/>
          <w:sz w:val="24"/>
          <w:szCs w:val="24"/>
        </w:rPr>
        <w:t>naprosto zásadní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liturgický význam</w:t>
      </w:r>
      <w:r w:rsidR="00F84F48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a nelze jej </w:t>
      </w:r>
      <w:r w:rsidR="008A1012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jen 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>jednoduše esteticky vy</w:t>
      </w:r>
      <w:r w:rsidR="00F84F48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zdobit 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libovolným uměleckým dílem. Na počátku procesu </w:t>
      </w:r>
      <w:r w:rsidR="002A79CF">
        <w:rPr>
          <w:rFonts w:ascii="Times New Roman" w:hAnsi="Times New Roman" w:cs="Times New Roman"/>
          <w:i/>
          <w:iCs/>
          <w:sz w:val="24"/>
          <w:szCs w:val="24"/>
        </w:rPr>
        <w:t xml:space="preserve">tedy 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>bylo nutné určit ústřední téma, kterým se stala kniha Zjevení sv. Jana. A</w:t>
      </w:r>
      <w:r w:rsidR="00192C5D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192C5D">
        <w:rPr>
          <w:rFonts w:ascii="Times New Roman" w:hAnsi="Times New Roman" w:cs="Times New Roman"/>
          <w:i/>
          <w:iCs/>
          <w:sz w:val="24"/>
          <w:szCs w:val="24"/>
        </w:rPr>
        <w:t>oté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jsme </w:t>
      </w:r>
      <w:r w:rsidR="00AA7493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oslovili několik 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>vynikajících výtvarníků</w:t>
      </w:r>
      <w:r w:rsidR="00AA7493" w:rsidRPr="00A051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551C40" w:rsidRPr="00A0515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551C40" w:rsidRPr="00A0515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z</w:t>
      </w:r>
      <w:r w:rsidR="00AA7493" w:rsidRPr="00551C40">
        <w:rPr>
          <w:rFonts w:ascii="Times New Roman" w:hAnsi="Times New Roman" w:cs="Times New Roman"/>
          <w:i/>
          <w:iCs/>
          <w:sz w:val="32"/>
          <w:szCs w:val="24"/>
        </w:rPr>
        <w:t xml:space="preserve"> </w:t>
      </w:r>
      <w:r w:rsidR="00AA7493" w:rsidRPr="0024612C">
        <w:rPr>
          <w:rFonts w:ascii="Times New Roman" w:hAnsi="Times New Roman" w:cs="Times New Roman"/>
          <w:i/>
          <w:iCs/>
          <w:sz w:val="24"/>
          <w:szCs w:val="24"/>
        </w:rPr>
        <w:t>nichž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byl nakonec vybrán </w:t>
      </w:r>
      <w:r w:rsidR="00437404" w:rsidRPr="0024612C">
        <w:rPr>
          <w:rFonts w:ascii="Times New Roman" w:hAnsi="Times New Roman" w:cs="Times New Roman"/>
          <w:i/>
          <w:iCs/>
          <w:sz w:val="24"/>
          <w:szCs w:val="24"/>
        </w:rPr>
        <w:t>otec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12C">
        <w:rPr>
          <w:rFonts w:ascii="Times New Roman" w:hAnsi="Times New Roman" w:cs="Times New Roman"/>
          <w:i/>
          <w:iCs/>
          <w:sz w:val="24"/>
          <w:szCs w:val="24"/>
        </w:rPr>
        <w:t>Rupnik</w:t>
      </w:r>
      <w:proofErr w:type="spellEnd"/>
      <w:r w:rsidR="006566C1" w:rsidRPr="0024612C">
        <w:rPr>
          <w:rFonts w:ascii="Times New Roman" w:hAnsi="Times New Roman" w:cs="Times New Roman"/>
          <w:i/>
          <w:iCs/>
          <w:sz w:val="24"/>
          <w:szCs w:val="24"/>
        </w:rPr>
        <w:t>,“</w:t>
      </w:r>
      <w:r w:rsidR="006566C1" w:rsidRPr="0024612C">
        <w:rPr>
          <w:rFonts w:ascii="Times New Roman" w:hAnsi="Times New Roman" w:cs="Times New Roman"/>
          <w:sz w:val="24"/>
          <w:szCs w:val="24"/>
        </w:rPr>
        <w:t xml:space="preserve"> popisuje </w:t>
      </w:r>
      <w:r w:rsidR="00437404" w:rsidRPr="0024612C">
        <w:rPr>
          <w:rFonts w:ascii="Times New Roman" w:hAnsi="Times New Roman" w:cs="Times New Roman"/>
          <w:sz w:val="24"/>
          <w:szCs w:val="24"/>
        </w:rPr>
        <w:t xml:space="preserve">celý proces </w:t>
      </w:r>
      <w:r w:rsidR="00C1461B" w:rsidRPr="0024612C">
        <w:rPr>
          <w:rFonts w:ascii="Times New Roman" w:hAnsi="Times New Roman" w:cs="Times New Roman"/>
          <w:sz w:val="24"/>
          <w:szCs w:val="24"/>
        </w:rPr>
        <w:t>Zdeněk Mareš.</w:t>
      </w:r>
      <w:r w:rsidR="00437404"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F12970" w:rsidRPr="0024612C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77BC2" w:rsidRPr="0024612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12970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nteriér katedrály </w:t>
      </w:r>
      <w:r w:rsidR="00A77BC2" w:rsidRPr="0024612C">
        <w:rPr>
          <w:rFonts w:ascii="Times New Roman" w:hAnsi="Times New Roman" w:cs="Times New Roman"/>
          <w:i/>
          <w:iCs/>
          <w:sz w:val="24"/>
          <w:szCs w:val="24"/>
        </w:rPr>
        <w:t>je</w:t>
      </w:r>
      <w:r w:rsidR="000B2E29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teprve nyní</w:t>
      </w:r>
      <w:r w:rsidR="00093207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4509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A77BC2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tedy </w:t>
      </w:r>
      <w:r w:rsidR="005D4509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po více než půlstoletí </w:t>
      </w:r>
      <w:r w:rsidR="002B2983" w:rsidRPr="0024612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5D4509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7BC2" w:rsidRPr="0024612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B2983"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onečně dokončen. </w:t>
      </w:r>
      <w:r w:rsidR="00F12970" w:rsidRPr="0024612C">
        <w:rPr>
          <w:rFonts w:ascii="Times New Roman" w:hAnsi="Times New Roman" w:cs="Times New Roman"/>
          <w:i/>
          <w:iCs/>
          <w:sz w:val="24"/>
          <w:szCs w:val="24"/>
        </w:rPr>
        <w:t>Prostor presbytáře tím nabývá ještě vyššího duchovního významu a stává se ústředním místem evangelizace a stálé liturgicko-spirituální výchovy pro celou diecézi,“</w:t>
      </w:r>
      <w:r w:rsidR="00F12970"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BA2B72" w:rsidRPr="0024612C">
        <w:rPr>
          <w:rFonts w:ascii="Times New Roman" w:hAnsi="Times New Roman" w:cs="Times New Roman"/>
          <w:sz w:val="24"/>
          <w:szCs w:val="24"/>
        </w:rPr>
        <w:t>dodává</w:t>
      </w:r>
      <w:r w:rsidR="00F12970" w:rsidRPr="0024612C">
        <w:rPr>
          <w:rFonts w:ascii="Times New Roman" w:hAnsi="Times New Roman" w:cs="Times New Roman"/>
          <w:sz w:val="24"/>
          <w:szCs w:val="24"/>
        </w:rPr>
        <w:t xml:space="preserve"> Zdeněk Mareš.</w:t>
      </w:r>
    </w:p>
    <w:p w14:paraId="7336E6E7" w14:textId="77777777" w:rsidR="00437404" w:rsidRPr="0024612C" w:rsidRDefault="00437404" w:rsidP="0043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982F6" w14:textId="4D83A277" w:rsidR="004F0DB5" w:rsidRPr="0024612C" w:rsidRDefault="004F0DB5" w:rsidP="004F0D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lastRenderedPageBreak/>
        <w:t>Celková hodnota obrazového cyklu „VÝJEVY Z APOKALYPSY“ přesáhla 1,6 mil. Kč.</w:t>
      </w:r>
      <w:r w:rsidR="00CF136B" w:rsidRPr="0024612C">
        <w:rPr>
          <w:rFonts w:ascii="Times New Roman" w:hAnsi="Times New Roman" w:cs="Times New Roman"/>
          <w:sz w:val="24"/>
          <w:szCs w:val="24"/>
        </w:rPr>
        <w:t xml:space="preserve"> Finanční prostředky byl</w:t>
      </w:r>
      <w:r w:rsidR="003323C2">
        <w:rPr>
          <w:rFonts w:ascii="Times New Roman" w:hAnsi="Times New Roman" w:cs="Times New Roman"/>
          <w:sz w:val="24"/>
          <w:szCs w:val="24"/>
        </w:rPr>
        <w:t>y</w:t>
      </w:r>
      <w:r w:rsidR="00CF136B" w:rsidRPr="0024612C">
        <w:rPr>
          <w:rFonts w:ascii="Times New Roman" w:hAnsi="Times New Roman" w:cs="Times New Roman"/>
          <w:sz w:val="24"/>
          <w:szCs w:val="24"/>
        </w:rPr>
        <w:t xml:space="preserve"> získán</w:t>
      </w:r>
      <w:r w:rsidR="003323C2">
        <w:rPr>
          <w:rFonts w:ascii="Times New Roman" w:hAnsi="Times New Roman" w:cs="Times New Roman"/>
          <w:sz w:val="24"/>
          <w:szCs w:val="24"/>
        </w:rPr>
        <w:t>y</w:t>
      </w:r>
      <w:r w:rsidR="00CF136B" w:rsidRPr="0024612C">
        <w:rPr>
          <w:rFonts w:ascii="Times New Roman" w:hAnsi="Times New Roman" w:cs="Times New Roman"/>
          <w:sz w:val="24"/>
          <w:szCs w:val="24"/>
        </w:rPr>
        <w:t xml:space="preserve"> sbírkou v letech 2020-2021.</w:t>
      </w:r>
      <w:r w:rsidRPr="0024612C">
        <w:rPr>
          <w:rFonts w:ascii="Times New Roman" w:hAnsi="Times New Roman" w:cs="Times New Roman"/>
          <w:i/>
          <w:iCs/>
          <w:sz w:val="24"/>
          <w:szCs w:val="24"/>
        </w:rPr>
        <w:t xml:space="preserve"> „Chtěl bych velmi poděkovat všem dárcům a sponzorům – státních i nestátních institucí, firem i jednotlivců – bez jejichž velkorysé podpory by nebylo možné toto umělecké dílo realizovat,“</w:t>
      </w:r>
      <w:r w:rsidRPr="0024612C">
        <w:rPr>
          <w:rFonts w:ascii="Times New Roman" w:hAnsi="Times New Roman" w:cs="Times New Roman"/>
          <w:sz w:val="24"/>
          <w:szCs w:val="24"/>
        </w:rPr>
        <w:t xml:space="preserve"> </w:t>
      </w:r>
      <w:r w:rsidR="008A3523" w:rsidRPr="0024612C">
        <w:rPr>
          <w:rFonts w:ascii="Times New Roman" w:hAnsi="Times New Roman" w:cs="Times New Roman"/>
          <w:sz w:val="24"/>
          <w:szCs w:val="24"/>
        </w:rPr>
        <w:t>uzavírá</w:t>
      </w:r>
      <w:r w:rsidRPr="0024612C">
        <w:rPr>
          <w:rFonts w:ascii="Times New Roman" w:hAnsi="Times New Roman" w:cs="Times New Roman"/>
          <w:sz w:val="24"/>
          <w:szCs w:val="24"/>
        </w:rPr>
        <w:t xml:space="preserve"> Zdeněk Mareš</w:t>
      </w:r>
      <w:r w:rsidR="008A3523" w:rsidRPr="0024612C">
        <w:rPr>
          <w:rFonts w:ascii="Times New Roman" w:hAnsi="Times New Roman" w:cs="Times New Roman"/>
          <w:sz w:val="24"/>
          <w:szCs w:val="24"/>
        </w:rPr>
        <w:t>.</w:t>
      </w:r>
    </w:p>
    <w:p w14:paraId="2B5047CA" w14:textId="77777777" w:rsidR="0040758D" w:rsidRPr="000D3509" w:rsidRDefault="0040758D" w:rsidP="004075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3509">
        <w:rPr>
          <w:rFonts w:ascii="Times New Roman" w:hAnsi="Times New Roman" w:cs="Times New Roman"/>
          <w:b/>
        </w:rPr>
        <w:t xml:space="preserve">P. Marko Ivan </w:t>
      </w:r>
      <w:proofErr w:type="spellStart"/>
      <w:r w:rsidRPr="000D3509">
        <w:rPr>
          <w:rFonts w:ascii="Times New Roman" w:hAnsi="Times New Roman" w:cs="Times New Roman"/>
          <w:b/>
        </w:rPr>
        <w:t>Rupnik</w:t>
      </w:r>
      <w:proofErr w:type="spellEnd"/>
      <w:r w:rsidRPr="000D3509">
        <w:rPr>
          <w:rFonts w:ascii="Times New Roman" w:hAnsi="Times New Roman" w:cs="Times New Roman"/>
          <w:b/>
        </w:rPr>
        <w:t xml:space="preserve">, S.J. (*1954) </w:t>
      </w:r>
    </w:p>
    <w:p w14:paraId="72E4303E" w14:textId="139DC2C8" w:rsidR="0040758D" w:rsidRPr="000D3509" w:rsidRDefault="0040758D" w:rsidP="0040758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D3509">
        <w:rPr>
          <w:rFonts w:ascii="Times New Roman" w:hAnsi="Times New Roman" w:cs="Times New Roman"/>
        </w:rPr>
        <w:t xml:space="preserve">Celosvětově uznávaný slovinský umělec, teolog a jezuita. Do </w:t>
      </w:r>
      <w:r w:rsidRPr="000D3509">
        <w:rPr>
          <w:rFonts w:ascii="Times New Roman" w:hAnsi="Times New Roman" w:cs="Times New Roman"/>
          <w:shd w:val="clear" w:color="auto" w:fill="FFFFFF"/>
        </w:rPr>
        <w:t xml:space="preserve">Tovaryšstva Ježíšova (jezuité) vstoupil již v devatenácti letech (1973). V roce 1985 přijal kněžské svěcení po ukončení rozsáhlých studií několika oborů: postupně vystudoval filozofii v Lublani, Akademii výtvarných umění v Římě a teologii na Papežské Gregoriánské univerzitě v Římě. V roce 1991 získal doktorát v oboru </w:t>
      </w:r>
      <w:proofErr w:type="spellStart"/>
      <w:r w:rsidRPr="000D3509">
        <w:rPr>
          <w:rFonts w:ascii="Times New Roman" w:hAnsi="Times New Roman" w:cs="Times New Roman"/>
          <w:shd w:val="clear" w:color="auto" w:fill="FFFFFF"/>
        </w:rPr>
        <w:t>misiologie</w:t>
      </w:r>
      <w:proofErr w:type="spellEnd"/>
      <w:r w:rsidRPr="000D3509">
        <w:rPr>
          <w:rFonts w:ascii="Times New Roman" w:hAnsi="Times New Roman" w:cs="Times New Roman"/>
          <w:shd w:val="clear" w:color="auto" w:fill="FFFFFF"/>
        </w:rPr>
        <w:t>.</w:t>
      </w:r>
      <w:r w:rsidR="000E33AF" w:rsidRPr="000D3509">
        <w:rPr>
          <w:rFonts w:ascii="Times New Roman" w:hAnsi="Times New Roman" w:cs="Times New Roman"/>
          <w:shd w:val="clear" w:color="auto" w:fill="FFFFFF"/>
        </w:rPr>
        <w:t xml:space="preserve"> </w:t>
      </w:r>
      <w:r w:rsidRPr="000D3509">
        <w:rPr>
          <w:rFonts w:ascii="Times New Roman" w:hAnsi="Times New Roman" w:cs="Times New Roman"/>
          <w:shd w:val="clear" w:color="auto" w:fill="FFFFFF"/>
        </w:rPr>
        <w:t xml:space="preserve">Žije a pracuje převážně v Římě. Je ředitelem institutu </w:t>
      </w:r>
      <w:proofErr w:type="spellStart"/>
      <w:r w:rsidRPr="000D3509">
        <w:rPr>
          <w:rFonts w:ascii="Times New Roman" w:hAnsi="Times New Roman" w:cs="Times New Roman"/>
          <w:iCs/>
          <w:shd w:val="clear" w:color="auto" w:fill="FFFFFF"/>
        </w:rPr>
        <w:t>Centro</w:t>
      </w:r>
      <w:proofErr w:type="spellEnd"/>
      <w:r w:rsidRPr="000D3509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proofErr w:type="spellStart"/>
      <w:r w:rsidRPr="000D3509">
        <w:rPr>
          <w:rFonts w:ascii="Times New Roman" w:hAnsi="Times New Roman" w:cs="Times New Roman"/>
          <w:iCs/>
          <w:shd w:val="clear" w:color="auto" w:fill="FFFFFF"/>
        </w:rPr>
        <w:t>Aletti</w:t>
      </w:r>
      <w:proofErr w:type="spellEnd"/>
      <w:r w:rsidRPr="000D3509">
        <w:rPr>
          <w:rFonts w:ascii="Times New Roman" w:hAnsi="Times New Roman" w:cs="Times New Roman"/>
          <w:shd w:val="clear" w:color="auto" w:fill="FFFFFF"/>
        </w:rPr>
        <w:t xml:space="preserve"> a konzultantem Papežské rady pro kulturu</w:t>
      </w:r>
      <w:r w:rsidRPr="000D3509">
        <w:rPr>
          <w:rFonts w:ascii="Times New Roman" w:hAnsi="Times New Roman" w:cs="Times New Roman"/>
          <w:iCs/>
          <w:shd w:val="clear" w:color="auto" w:fill="FFFFFF"/>
        </w:rPr>
        <w:t xml:space="preserve">. Kromě toho </w:t>
      </w:r>
      <w:r w:rsidRPr="000D3509">
        <w:rPr>
          <w:rFonts w:ascii="Times New Roman" w:hAnsi="Times New Roman" w:cs="Times New Roman"/>
          <w:shd w:val="clear" w:color="auto" w:fill="FFFFFF"/>
        </w:rPr>
        <w:t xml:space="preserve">působí v Papežském orientálním ústavu, přednáší na Papežské Gregoriánské univerzitě, na Papežském liturgickém institutu </w:t>
      </w:r>
      <w:proofErr w:type="gramStart"/>
      <w:r w:rsidRPr="000D3509">
        <w:rPr>
          <w:rFonts w:ascii="Times New Roman" w:hAnsi="Times New Roman" w:cs="Times New Roman"/>
          <w:shd w:val="clear" w:color="auto" w:fill="FFFFFF"/>
        </w:rPr>
        <w:t>Sv.</w:t>
      </w:r>
      <w:proofErr w:type="gramEnd"/>
      <w:r w:rsidRPr="000D3509">
        <w:rPr>
          <w:rFonts w:ascii="Times New Roman" w:hAnsi="Times New Roman" w:cs="Times New Roman"/>
          <w:shd w:val="clear" w:color="auto" w:fill="FFFFFF"/>
        </w:rPr>
        <w:t xml:space="preserve"> Anselma i v mnoha dalších institucích po celé Evropě. Je žákem a následovníkem českého kardinála Tomáše Špidlíka. Jeho díla se nacházejí na mnoha místech: ve Vatikánu, Madridu, Krakově, Washingtonu, </w:t>
      </w:r>
      <w:proofErr w:type="spellStart"/>
      <w:r w:rsidRPr="000D3509">
        <w:rPr>
          <w:rFonts w:ascii="Times New Roman" w:hAnsi="Times New Roman" w:cs="Times New Roman"/>
          <w:shd w:val="clear" w:color="auto" w:fill="FFFFFF"/>
        </w:rPr>
        <w:t>Lurdech</w:t>
      </w:r>
      <w:proofErr w:type="spellEnd"/>
      <w:r w:rsidRPr="000D3509">
        <w:rPr>
          <w:rFonts w:ascii="Times New Roman" w:hAnsi="Times New Roman" w:cs="Times New Roman"/>
          <w:shd w:val="clear" w:color="auto" w:fill="FFFFFF"/>
        </w:rPr>
        <w:t xml:space="preserve"> či Fatimě. V České republice jste dosud mohli vidět pouze jediné dílo P. M. I. </w:t>
      </w:r>
      <w:proofErr w:type="spellStart"/>
      <w:r w:rsidRPr="000D3509">
        <w:rPr>
          <w:rFonts w:ascii="Times New Roman" w:hAnsi="Times New Roman" w:cs="Times New Roman"/>
          <w:shd w:val="clear" w:color="auto" w:fill="FFFFFF"/>
        </w:rPr>
        <w:t>Rupnika</w:t>
      </w:r>
      <w:proofErr w:type="spellEnd"/>
      <w:r w:rsidRPr="000D3509">
        <w:rPr>
          <w:rFonts w:ascii="Times New Roman" w:hAnsi="Times New Roman" w:cs="Times New Roman"/>
          <w:shd w:val="clear" w:color="auto" w:fill="FFFFFF"/>
        </w:rPr>
        <w:t>, a to mozaiku zdobící sarkofág kardinála Špidlíka na Velehradě.</w:t>
      </w:r>
    </w:p>
    <w:p w14:paraId="1FC16FEC" w14:textId="479D361C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4CBA5" w14:textId="793574B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 xml:space="preserve">Popisy tapiserií – uveden vždy </w:t>
      </w:r>
      <w:r w:rsidR="00556226" w:rsidRPr="000D3509">
        <w:rPr>
          <w:rFonts w:ascii="Times New Roman" w:hAnsi="Times New Roman" w:cs="Times New Roman"/>
          <w:b/>
          <w:bCs/>
        </w:rPr>
        <w:t xml:space="preserve">hlavní </w:t>
      </w:r>
      <w:r w:rsidRPr="000D3509">
        <w:rPr>
          <w:rFonts w:ascii="Times New Roman" w:hAnsi="Times New Roman" w:cs="Times New Roman"/>
          <w:b/>
          <w:bCs/>
        </w:rPr>
        <w:t xml:space="preserve">výjev z Apokalypsy </w:t>
      </w:r>
      <w:r w:rsidR="00556226" w:rsidRPr="000D3509">
        <w:rPr>
          <w:rFonts w:ascii="Times New Roman" w:hAnsi="Times New Roman" w:cs="Times New Roman"/>
          <w:b/>
          <w:bCs/>
        </w:rPr>
        <w:t>a</w:t>
      </w:r>
      <w:r w:rsidRPr="000D3509">
        <w:rPr>
          <w:rFonts w:ascii="Times New Roman" w:hAnsi="Times New Roman" w:cs="Times New Roman"/>
          <w:b/>
          <w:bCs/>
        </w:rPr>
        <w:t xml:space="preserve"> názvy menších výjevů</w:t>
      </w:r>
    </w:p>
    <w:p w14:paraId="47655E52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I. – Janovo vidění skrze otevřenou bránu nebes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4-5)</w:t>
      </w:r>
    </w:p>
    <w:p w14:paraId="16E0406A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Abrahám obětuje svého syna Izáka; </w:t>
      </w:r>
    </w:p>
    <w:p w14:paraId="3413E711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Ježíš v Getsemanské zahradě se vydává do rukou biřiců; </w:t>
      </w:r>
    </w:p>
    <w:p w14:paraId="7A9458BB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>c) prvomučedník Štěpán obětuje svůj život za víru v Krista;</w:t>
      </w:r>
    </w:p>
    <w:p w14:paraId="7868B7D3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II. – Boží chrám s archou úmluvy, symbolizující vztah člověka s Bohem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11, 19) </w:t>
      </w:r>
    </w:p>
    <w:p w14:paraId="6461156F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Abrahám a Sára navštíveni trojicí mužů-andělů; </w:t>
      </w:r>
    </w:p>
    <w:p w14:paraId="7B801FDB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Suché kosti oživené Hospodinovým dechem; </w:t>
      </w:r>
    </w:p>
    <w:p w14:paraId="7D532145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>c) Ježíš na kříži se odevzdává nebeskému Otci;</w:t>
      </w:r>
    </w:p>
    <w:p w14:paraId="4ED5A489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III. – Vítěz nad smrtí vyjíždí na bílém koni, aby znovu vítězil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6)</w:t>
      </w:r>
    </w:p>
    <w:p w14:paraId="751600FF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</w:t>
      </w:r>
      <w:proofErr w:type="spellStart"/>
      <w:r w:rsidRPr="000D3509">
        <w:rPr>
          <w:rFonts w:ascii="Times New Roman" w:hAnsi="Times New Roman" w:cs="Times New Roman"/>
        </w:rPr>
        <w:t>Melchizedech</w:t>
      </w:r>
      <w:proofErr w:type="spellEnd"/>
      <w:r w:rsidRPr="000D3509">
        <w:rPr>
          <w:rFonts w:ascii="Times New Roman" w:hAnsi="Times New Roman" w:cs="Times New Roman"/>
        </w:rPr>
        <w:t xml:space="preserve"> obětující chléb a víno, žehná Abrahámovi; </w:t>
      </w:r>
    </w:p>
    <w:p w14:paraId="68311FAF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Josef Egyptský se dává poznat svým bratřím; </w:t>
      </w:r>
    </w:p>
    <w:p w14:paraId="3F996FE4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>c) Ježíš na oslátku u bran Jeruzaléma, naplňuje proroctví o králi na Davidově trůně;</w:t>
      </w:r>
    </w:p>
    <w:p w14:paraId="7AA04AEC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IV. – Definitivní porážka zla a nastolení nové země a nových nebes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19, 20-21; 20,10) </w:t>
      </w:r>
    </w:p>
    <w:p w14:paraId="726740AF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Ježíš na poušti je pokoušen od ďábla; </w:t>
      </w:r>
    </w:p>
    <w:p w14:paraId="7E296AA3" w14:textId="77777777" w:rsidR="00CC60D3" w:rsidRPr="000D3509" w:rsidRDefault="00CC60D3" w:rsidP="000D3509">
      <w:pPr>
        <w:tabs>
          <w:tab w:val="left" w:pos="3765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posedlý člověk vyznává Mesiáše; </w:t>
      </w:r>
      <w:r w:rsidRPr="000D3509">
        <w:rPr>
          <w:rFonts w:ascii="Times New Roman" w:hAnsi="Times New Roman" w:cs="Times New Roman"/>
        </w:rPr>
        <w:tab/>
      </w:r>
    </w:p>
    <w:p w14:paraId="15ECF32B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>c) Ježíš podává skývu chleba Jidášovi a vydává se tím zradě;</w:t>
      </w:r>
    </w:p>
    <w:p w14:paraId="3B37154A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V. – Cesta církve vyjádřená dvěma mocnými svědky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11) </w:t>
      </w:r>
    </w:p>
    <w:p w14:paraId="4B3894B8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Eliášův boj proti falešným prorokům; </w:t>
      </w:r>
    </w:p>
    <w:p w14:paraId="54AE32B4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Mojžíš před rebelujícím lidem dává vytrysknout vodě ze skály; </w:t>
      </w:r>
    </w:p>
    <w:p w14:paraId="39DC17C1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c) apoštolové Petr a Pavel křtí ostatní </w:t>
      </w:r>
      <w:proofErr w:type="spellStart"/>
      <w:r w:rsidRPr="000D3509">
        <w:rPr>
          <w:rFonts w:ascii="Times New Roman" w:hAnsi="Times New Roman" w:cs="Times New Roman"/>
        </w:rPr>
        <w:t>spoluvězněné</w:t>
      </w:r>
      <w:proofErr w:type="spellEnd"/>
      <w:r w:rsidRPr="000D3509">
        <w:rPr>
          <w:rFonts w:ascii="Times New Roman" w:hAnsi="Times New Roman" w:cs="Times New Roman"/>
        </w:rPr>
        <w:t xml:space="preserve">; </w:t>
      </w:r>
    </w:p>
    <w:p w14:paraId="40E65C7E" w14:textId="77777777" w:rsidR="00CC60D3" w:rsidRPr="000D3509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509">
        <w:rPr>
          <w:rFonts w:ascii="Times New Roman" w:hAnsi="Times New Roman" w:cs="Times New Roman"/>
          <w:b/>
          <w:bCs/>
        </w:rPr>
        <w:t>VI. – Nebeský Jeruzalém s vykoupenými, kteří svá roucha vyprali v Beránkově krvi (</w:t>
      </w:r>
      <w:proofErr w:type="spellStart"/>
      <w:r w:rsidRPr="000D3509">
        <w:rPr>
          <w:rFonts w:ascii="Times New Roman" w:hAnsi="Times New Roman" w:cs="Times New Roman"/>
          <w:b/>
          <w:bCs/>
        </w:rPr>
        <w:t>Zj</w:t>
      </w:r>
      <w:proofErr w:type="spellEnd"/>
      <w:r w:rsidRPr="000D3509">
        <w:rPr>
          <w:rFonts w:ascii="Times New Roman" w:hAnsi="Times New Roman" w:cs="Times New Roman"/>
          <w:b/>
          <w:bCs/>
        </w:rPr>
        <w:t xml:space="preserve"> 21-22) </w:t>
      </w:r>
    </w:p>
    <w:p w14:paraId="60772D88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a) nanebevstoupení Ježíše Krista; </w:t>
      </w:r>
    </w:p>
    <w:p w14:paraId="571A997D" w14:textId="77777777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 xml:space="preserve">b) seslání Ducha svatého na apoštoly; </w:t>
      </w:r>
    </w:p>
    <w:p w14:paraId="7531B343" w14:textId="566769AF" w:rsidR="00CC60D3" w:rsidRPr="000D3509" w:rsidRDefault="00CC60D3" w:rsidP="000D350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D3509">
        <w:rPr>
          <w:rFonts w:ascii="Times New Roman" w:hAnsi="Times New Roman" w:cs="Times New Roman"/>
        </w:rPr>
        <w:t>c) Panna Maria v nebeské slávě, jakožto cíl pro lidstvo.</w:t>
      </w:r>
    </w:p>
    <w:p w14:paraId="584E4706" w14:textId="77777777" w:rsidR="00CC60D3" w:rsidRPr="0024612C" w:rsidRDefault="00CC60D3" w:rsidP="00CC6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F7152" w14:textId="77777777" w:rsidR="004817A8" w:rsidRPr="0024612C" w:rsidRDefault="004817A8" w:rsidP="004817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61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KONEC –</w:t>
      </w:r>
    </w:p>
    <w:p w14:paraId="2EDB46A9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27C24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Kontakt v případě dotazů:</w:t>
      </w:r>
    </w:p>
    <w:p w14:paraId="04D13425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A125B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Petr Samec</w:t>
      </w:r>
    </w:p>
    <w:p w14:paraId="2B2F1FA0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Tiskový mluvčí</w:t>
      </w:r>
    </w:p>
    <w:p w14:paraId="49DD0C8C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Biskupství českobudějovické</w:t>
      </w:r>
    </w:p>
    <w:p w14:paraId="40374561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Tel.: 606 757 997</w:t>
      </w:r>
    </w:p>
    <w:p w14:paraId="236D7102" w14:textId="77777777" w:rsidR="004817A8" w:rsidRPr="0024612C" w:rsidRDefault="004817A8" w:rsidP="00481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12C">
        <w:rPr>
          <w:rFonts w:ascii="Times New Roman" w:hAnsi="Times New Roman" w:cs="Times New Roman"/>
          <w:sz w:val="24"/>
          <w:szCs w:val="24"/>
        </w:rPr>
        <w:t>E-mail: samec@bcb.cz</w:t>
      </w:r>
    </w:p>
    <w:p w14:paraId="4FE3B083" w14:textId="77777777" w:rsidR="00D5055A" w:rsidRDefault="00D5055A"/>
    <w:sectPr w:rsidR="00D50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8"/>
    <w:rsid w:val="00003D11"/>
    <w:rsid w:val="000657BC"/>
    <w:rsid w:val="000754FE"/>
    <w:rsid w:val="00093207"/>
    <w:rsid w:val="000A357A"/>
    <w:rsid w:val="000B2E29"/>
    <w:rsid w:val="000D3509"/>
    <w:rsid w:val="000E33AF"/>
    <w:rsid w:val="00140D3C"/>
    <w:rsid w:val="00150D1B"/>
    <w:rsid w:val="0018066E"/>
    <w:rsid w:val="0018238B"/>
    <w:rsid w:val="00192C5D"/>
    <w:rsid w:val="001B702B"/>
    <w:rsid w:val="001D73F5"/>
    <w:rsid w:val="0024612C"/>
    <w:rsid w:val="00253272"/>
    <w:rsid w:val="002712ED"/>
    <w:rsid w:val="002A79CF"/>
    <w:rsid w:val="002B2983"/>
    <w:rsid w:val="002B5200"/>
    <w:rsid w:val="003323C2"/>
    <w:rsid w:val="00341402"/>
    <w:rsid w:val="00346F6D"/>
    <w:rsid w:val="00380B56"/>
    <w:rsid w:val="003B2B7B"/>
    <w:rsid w:val="003C2B3B"/>
    <w:rsid w:val="0040758D"/>
    <w:rsid w:val="00437404"/>
    <w:rsid w:val="00442D21"/>
    <w:rsid w:val="00447B83"/>
    <w:rsid w:val="004576CF"/>
    <w:rsid w:val="00470FF9"/>
    <w:rsid w:val="0048078E"/>
    <w:rsid w:val="004817A8"/>
    <w:rsid w:val="004F0DB5"/>
    <w:rsid w:val="00532803"/>
    <w:rsid w:val="00551C40"/>
    <w:rsid w:val="00556226"/>
    <w:rsid w:val="00560294"/>
    <w:rsid w:val="00576553"/>
    <w:rsid w:val="005D4509"/>
    <w:rsid w:val="006566C1"/>
    <w:rsid w:val="00701DBA"/>
    <w:rsid w:val="00707003"/>
    <w:rsid w:val="007A0689"/>
    <w:rsid w:val="007C3698"/>
    <w:rsid w:val="007F39F6"/>
    <w:rsid w:val="00812163"/>
    <w:rsid w:val="008272F8"/>
    <w:rsid w:val="008537C2"/>
    <w:rsid w:val="008619B1"/>
    <w:rsid w:val="008871CC"/>
    <w:rsid w:val="0089685A"/>
    <w:rsid w:val="008A1012"/>
    <w:rsid w:val="008A3523"/>
    <w:rsid w:val="008B0335"/>
    <w:rsid w:val="008E1F48"/>
    <w:rsid w:val="008E5B6B"/>
    <w:rsid w:val="00912731"/>
    <w:rsid w:val="00943D56"/>
    <w:rsid w:val="009E6C22"/>
    <w:rsid w:val="00A0515B"/>
    <w:rsid w:val="00A70E4F"/>
    <w:rsid w:val="00A77BC2"/>
    <w:rsid w:val="00AA7493"/>
    <w:rsid w:val="00AB140D"/>
    <w:rsid w:val="00AE6520"/>
    <w:rsid w:val="00B02E8D"/>
    <w:rsid w:val="00B22428"/>
    <w:rsid w:val="00B5489B"/>
    <w:rsid w:val="00B8321A"/>
    <w:rsid w:val="00BA2B72"/>
    <w:rsid w:val="00BA42A9"/>
    <w:rsid w:val="00BC506E"/>
    <w:rsid w:val="00C13E79"/>
    <w:rsid w:val="00C1461B"/>
    <w:rsid w:val="00C82542"/>
    <w:rsid w:val="00CA1314"/>
    <w:rsid w:val="00CB5EB7"/>
    <w:rsid w:val="00CC1482"/>
    <w:rsid w:val="00CC25A7"/>
    <w:rsid w:val="00CC60D3"/>
    <w:rsid w:val="00CF136B"/>
    <w:rsid w:val="00D02C6F"/>
    <w:rsid w:val="00D5055A"/>
    <w:rsid w:val="00D53E91"/>
    <w:rsid w:val="00D72DCF"/>
    <w:rsid w:val="00D81AEE"/>
    <w:rsid w:val="00DB5FEF"/>
    <w:rsid w:val="00DC080D"/>
    <w:rsid w:val="00DC6A5F"/>
    <w:rsid w:val="00DD2F78"/>
    <w:rsid w:val="00DF56BF"/>
    <w:rsid w:val="00DF5D4B"/>
    <w:rsid w:val="00E4267B"/>
    <w:rsid w:val="00E57845"/>
    <w:rsid w:val="00E71ADE"/>
    <w:rsid w:val="00E749F2"/>
    <w:rsid w:val="00E83AEB"/>
    <w:rsid w:val="00E857CA"/>
    <w:rsid w:val="00ED6AE4"/>
    <w:rsid w:val="00F1187C"/>
    <w:rsid w:val="00F12970"/>
    <w:rsid w:val="00F82808"/>
    <w:rsid w:val="00F84F48"/>
    <w:rsid w:val="00F92D4D"/>
    <w:rsid w:val="00FA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7D71"/>
  <w15:docId w15:val="{D7CF46BD-C40B-4D65-A052-2DB05E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7A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8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17A8"/>
    <w:rPr>
      <w:b/>
      <w:bCs/>
    </w:rPr>
  </w:style>
  <w:style w:type="character" w:styleId="Zdraznn">
    <w:name w:val="Emphasis"/>
    <w:basedOn w:val="Standardnpsmoodstavce"/>
    <w:uiPriority w:val="20"/>
    <w:qFormat/>
    <w:rsid w:val="004817A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817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Samec</dc:creator>
  <cp:keywords/>
  <dc:description/>
  <cp:lastModifiedBy>Samec Petr</cp:lastModifiedBy>
  <cp:revision>2</cp:revision>
  <dcterms:created xsi:type="dcterms:W3CDTF">2023-05-16T13:08:00Z</dcterms:created>
  <dcterms:modified xsi:type="dcterms:W3CDTF">2023-05-16T13:08:00Z</dcterms:modified>
</cp:coreProperties>
</file>